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80" w:rsidRPr="00671EB8" w:rsidRDefault="0043748C" w:rsidP="005F157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671EB8">
        <w:rPr>
          <w:rStyle w:val="a4"/>
          <w:rFonts w:asciiTheme="minorEastAsia" w:eastAsiaTheme="minorEastAsia" w:hAnsiTheme="minorEastAsia" w:hint="eastAsia"/>
          <w:bCs w:val="0"/>
          <w:color w:val="000000"/>
          <w:sz w:val="32"/>
          <w:bdr w:val="none" w:sz="0" w:space="0" w:color="auto" w:frame="1"/>
        </w:rPr>
        <w:t>常州大学怀德学院思想政治理论</w:t>
      </w:r>
      <w:r w:rsidR="00FC49F3" w:rsidRPr="00671EB8">
        <w:rPr>
          <w:rStyle w:val="a4"/>
          <w:rFonts w:asciiTheme="minorEastAsia" w:eastAsiaTheme="minorEastAsia" w:hAnsiTheme="minorEastAsia" w:hint="eastAsia"/>
          <w:bCs w:val="0"/>
          <w:color w:val="000000"/>
          <w:sz w:val="32"/>
          <w:bdr w:val="none" w:sz="0" w:space="0" w:color="auto" w:frame="1"/>
        </w:rPr>
        <w:t>与实践</w:t>
      </w:r>
      <w:r w:rsidRPr="00671EB8">
        <w:rPr>
          <w:rStyle w:val="a4"/>
          <w:rFonts w:asciiTheme="minorEastAsia" w:eastAsiaTheme="minorEastAsia" w:hAnsiTheme="minorEastAsia" w:hint="eastAsia"/>
          <w:bCs w:val="0"/>
          <w:color w:val="000000"/>
          <w:sz w:val="32"/>
          <w:bdr w:val="none" w:sz="0" w:space="0" w:color="auto" w:frame="1"/>
        </w:rPr>
        <w:t>研究</w:t>
      </w:r>
      <w:r w:rsidR="006D6FCB">
        <w:rPr>
          <w:rStyle w:val="a4"/>
          <w:rFonts w:asciiTheme="minorEastAsia" w:eastAsiaTheme="minorEastAsia" w:hAnsiTheme="minorEastAsia" w:hint="eastAsia"/>
          <w:bCs w:val="0"/>
          <w:color w:val="000000"/>
          <w:sz w:val="32"/>
          <w:bdr w:val="none" w:sz="0" w:space="0" w:color="auto" w:frame="1"/>
        </w:rPr>
        <w:t>会</w:t>
      </w:r>
      <w:r w:rsidR="004F7380" w:rsidRPr="00671EB8">
        <w:rPr>
          <w:rStyle w:val="a4"/>
          <w:rFonts w:asciiTheme="minorEastAsia" w:eastAsiaTheme="minorEastAsia" w:hAnsiTheme="minorEastAsia" w:hint="eastAsia"/>
          <w:bCs w:val="0"/>
          <w:color w:val="000000"/>
          <w:sz w:val="32"/>
          <w:bdr w:val="none" w:sz="0" w:space="0" w:color="auto" w:frame="1"/>
        </w:rPr>
        <w:t>管理办法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一、课题申报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每年</w:t>
      </w:r>
      <w:r w:rsidR="004F4BC4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月份，由</w:t>
      </w:r>
      <w:r w:rsidR="004F4BC4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发布年度课题指南，面向</w:t>
      </w:r>
      <w:r w:rsidR="004F4BC4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全院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公开</w:t>
      </w:r>
      <w:r w:rsidR="0015014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发布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。 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所有热心于</w:t>
      </w:r>
      <w:r w:rsidR="00407659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学院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党建、思政工作研究工作的教职工均可向</w:t>
      </w:r>
      <w:r w:rsidR="003C013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申报课题。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申请人应参考课题指南，按规定认真填写课题申请书，由所在部门签署审核意见后，加盖部门印章，一式三份，送交</w:t>
      </w:r>
      <w:r w:rsidR="0084182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，同时报送电子稿到</w:t>
      </w:r>
      <w:r w:rsidR="001163F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邮箱（</w:t>
      </w:r>
      <w:r w:rsidR="001163F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dqgzb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@cczu.edu.cn）。 未按要求填写并提交申报材料者，将不列入立项计划。 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一个课题</w:t>
      </w:r>
      <w:r w:rsidR="00257FC3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负责人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不得同时申报两个以上（含两个）课题项目，并不得同时</w:t>
      </w:r>
      <w:r w:rsidR="009B0E52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参加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两个以上项目。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99092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思想政治理论与实践研究</w:t>
      </w:r>
      <w:r w:rsidR="008D497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会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课题项目未结项者不得再次申报。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二、课题评审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课题申请书经初审后，由</w:t>
      </w:r>
      <w:r w:rsidR="0099092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组织相关专家进行评审。 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在集体评议的基础上</w:t>
      </w:r>
      <w:r w:rsidR="004A4CE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7D70F3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审核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立项。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三、课题管理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课题一经立项，课题组必须就申请课题开展研究，于次年</w:t>
      </w:r>
      <w:r w:rsidR="00F2575A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月份向</w:t>
      </w:r>
      <w:r w:rsidR="00F2575A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提交中期检查表，汇报课题进展情况并提交阶段性成果</w:t>
      </w:r>
      <w:r w:rsidR="009A5E3F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F2575A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对课题组的研究进展给予督促、指导。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对于无故中断课题研究或进展情况差的课题，除返还课题资助的经费外，还将取消该课题组成员下次申报课题的资格。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立项课题要根据课题研究进度按期完成课题研究，如不能按期完成，必须向</w:t>
      </w:r>
      <w:r w:rsidR="009A5E3F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提出延期申请。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四、经费管理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D25C6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研究课题经费由</w:t>
      </w:r>
      <w:r w:rsidR="004E3032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党群工作部统一管理</w:t>
      </w:r>
      <w:r w:rsidR="00E01F73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445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课题分重点课题和</w:t>
      </w:r>
      <w:proofErr w:type="gramStart"/>
      <w:r w:rsidR="004C445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一般课题</w:t>
      </w:r>
      <w:proofErr w:type="gramEnd"/>
      <w:r w:rsidR="004C445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两类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。 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2</w:t>
      </w:r>
      <w:r w:rsidR="00D25C6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课题立项后，</w:t>
      </w:r>
      <w:r w:rsidR="004C445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根据年度经费使用情况，下拨第一批经费给课题负责人</w:t>
      </w:r>
      <w:r w:rsidR="00507B33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。课题结题后，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拨发剩余课题经费。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D25C6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4C445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课题经费由课题</w:t>
      </w:r>
      <w:r w:rsidR="006171CC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负责人</w:t>
      </w:r>
      <w:r w:rsidR="004C445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统一管理，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课题研究调研和资料费</w:t>
      </w:r>
      <w:r w:rsidR="00C9519D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等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开支</w:t>
      </w:r>
      <w:r w:rsidR="0066526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严格按照财务制度报销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，不能挪为他用。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五、课题结题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38420C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课题研究结束后，课题负责人向</w:t>
      </w:r>
      <w:r w:rsidR="006171CC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提出研究成果鉴定验收申请，并对课题组的研究工作进行总结，汇报经费使用情况。填写结题申请表。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38420C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课题结题：</w:t>
      </w:r>
    </w:p>
    <w:p w:rsidR="004F7380" w:rsidRPr="0015689C" w:rsidRDefault="0038420C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（1）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一般课题：课题负责人必须在省级以上期刊、报纸公开发表课题相关论文一篇以上（含1篇），发表论文须备注</w:t>
      </w:r>
      <w:r w:rsidR="00A91980" w:rsidRPr="0015689C">
        <w:rPr>
          <w:rStyle w:val="a4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  <w:bdr w:val="none" w:sz="0" w:space="0" w:color="auto" w:frame="1"/>
        </w:rPr>
        <w:t>常州大学怀德学院思想政治理论与实践研究</w:t>
      </w:r>
      <w:r w:rsidR="008D4970" w:rsidRPr="0015689C">
        <w:rPr>
          <w:rStyle w:val="a4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  <w:bdr w:val="none" w:sz="0" w:space="0" w:color="auto" w:frame="1"/>
        </w:rPr>
        <w:t>会</w:t>
      </w:r>
      <w:r w:rsidR="00310117" w:rsidRPr="0015689C">
        <w:rPr>
          <w:rFonts w:hint="eastAsia"/>
          <w:color w:val="000000"/>
          <w:sz w:val="28"/>
          <w:szCs w:val="28"/>
          <w:shd w:val="clear" w:color="auto" w:fill="FFFFFF"/>
        </w:rPr>
        <w:t>资助课题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（附加课题编号），提交与课题不相关的论文将不予结题。</w:t>
      </w:r>
    </w:p>
    <w:p w:rsidR="004F7380" w:rsidRPr="0015689C" w:rsidRDefault="0038420C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（2）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重点课题：课题负责人必须</w:t>
      </w:r>
      <w:r w:rsidR="00A51573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在</w:t>
      </w:r>
      <w:r w:rsidR="008462EB" w:rsidRPr="0015689C">
        <w:rPr>
          <w:rFonts w:hint="eastAsia"/>
          <w:color w:val="000000"/>
          <w:sz w:val="28"/>
          <w:szCs w:val="28"/>
          <w:shd w:val="clear" w:color="auto" w:fill="FFFFFF"/>
        </w:rPr>
        <w:t>在CSSCI、北大核心来源期刊上发表论文一篇以上（含1篇）或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省级以上期刊、报纸公开发表课题相关论文二篇以上（含2篇），发表论文须备注</w:t>
      </w:r>
      <w:r w:rsidR="00A91980" w:rsidRPr="0015689C">
        <w:rPr>
          <w:rStyle w:val="a4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  <w:bdr w:val="none" w:sz="0" w:space="0" w:color="auto" w:frame="1"/>
        </w:rPr>
        <w:t>常州大学怀德学院思想政治理论与实践研究</w:t>
      </w:r>
      <w:r w:rsidR="008D4970" w:rsidRPr="0015689C">
        <w:rPr>
          <w:rStyle w:val="a4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  <w:bdr w:val="none" w:sz="0" w:space="0" w:color="auto" w:frame="1"/>
        </w:rPr>
        <w:t>会</w:t>
      </w:r>
      <w:r w:rsidR="00310117" w:rsidRPr="0015689C">
        <w:rPr>
          <w:rFonts w:hint="eastAsia"/>
          <w:color w:val="000000"/>
          <w:sz w:val="28"/>
          <w:szCs w:val="28"/>
          <w:shd w:val="clear" w:color="auto" w:fill="FFFFFF"/>
        </w:rPr>
        <w:t>资助课题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（附加课题编号），提交与课题不相关的论文将不予结题。 </w:t>
      </w:r>
    </w:p>
    <w:p w:rsidR="00065A30" w:rsidRPr="0015689C" w:rsidRDefault="00065A3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3.</w:t>
      </w:r>
      <w:r w:rsidR="005D6ECD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组织专家对研究成果进行评审，鉴定验收，评审通过的课题将同意结题，</w:t>
      </w:r>
      <w:r w:rsidR="005D6ECD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发放结题证书。</w:t>
      </w:r>
    </w:p>
    <w:p w:rsidR="004F7380" w:rsidRPr="0015689C" w:rsidRDefault="00065A3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4.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对未通过的课题，推迟到下一年度结题，重新提</w:t>
      </w:r>
      <w:bookmarkStart w:id="0" w:name="_GoBack"/>
      <w:bookmarkEnd w:id="0"/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交课题研究成果。该课题负责人和课题组成员不得申报下一年度课题。  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六、其它事项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本管理办法从</w:t>
      </w:r>
      <w:r w:rsidR="00E2128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思想政治理论与实践研究</w:t>
      </w:r>
      <w:r w:rsidR="008D497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会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201</w:t>
      </w:r>
      <w:r w:rsidR="00E2128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9-2021年度立项课题开始执行，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具体问题由</w:t>
      </w:r>
      <w:r w:rsidR="00E2128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负责解释。</w:t>
      </w:r>
    </w:p>
    <w:p w:rsidR="0002778A" w:rsidRPr="0015689C" w:rsidRDefault="0002778A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2778A" w:rsidRPr="0015689C" w:rsidRDefault="0002778A" w:rsidP="00FA21DA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4F7380" w:rsidRPr="0015689C" w:rsidRDefault="00E2128B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righ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常州大学怀德学院</w:t>
      </w:r>
      <w:r w:rsidR="008462E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</w:p>
    <w:p w:rsidR="00E92533" w:rsidRPr="0015689C" w:rsidRDefault="00E92533" w:rsidP="008A3486">
      <w:pPr>
        <w:pStyle w:val="a3"/>
        <w:shd w:val="clear" w:color="auto" w:fill="FFFFFF"/>
        <w:wordWrap w:val="0"/>
        <w:spacing w:before="0" w:beforeAutospacing="0" w:after="0" w:afterAutospacing="0" w:line="480" w:lineRule="exact"/>
        <w:ind w:firstLine="48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2019年4月2日</w:t>
      </w:r>
    </w:p>
    <w:sectPr w:rsidR="00E92533" w:rsidRPr="0015689C" w:rsidSect="00EC233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42" w:rsidRDefault="00DD2842" w:rsidP="00916880">
      <w:r>
        <w:separator/>
      </w:r>
    </w:p>
  </w:endnote>
  <w:endnote w:type="continuationSeparator" w:id="0">
    <w:p w:rsidR="00DD2842" w:rsidRDefault="00DD2842" w:rsidP="009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42" w:rsidRDefault="00DD2842" w:rsidP="00916880">
      <w:r>
        <w:separator/>
      </w:r>
    </w:p>
  </w:footnote>
  <w:footnote w:type="continuationSeparator" w:id="0">
    <w:p w:rsidR="00DD2842" w:rsidRDefault="00DD2842" w:rsidP="0091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A51D7"/>
    <w:multiLevelType w:val="multilevel"/>
    <w:tmpl w:val="729A51D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03"/>
    <w:rsid w:val="00016B3D"/>
    <w:rsid w:val="00022B65"/>
    <w:rsid w:val="00022D03"/>
    <w:rsid w:val="0002778A"/>
    <w:rsid w:val="00032FF6"/>
    <w:rsid w:val="00054B3D"/>
    <w:rsid w:val="00065A30"/>
    <w:rsid w:val="000F32FE"/>
    <w:rsid w:val="001015BE"/>
    <w:rsid w:val="00112A3B"/>
    <w:rsid w:val="001163F6"/>
    <w:rsid w:val="00144C43"/>
    <w:rsid w:val="00145A06"/>
    <w:rsid w:val="00150146"/>
    <w:rsid w:val="0015689C"/>
    <w:rsid w:val="00190641"/>
    <w:rsid w:val="001C7D9E"/>
    <w:rsid w:val="001D183B"/>
    <w:rsid w:val="001D3111"/>
    <w:rsid w:val="001F08B8"/>
    <w:rsid w:val="001F5009"/>
    <w:rsid w:val="002163AE"/>
    <w:rsid w:val="002226E1"/>
    <w:rsid w:val="0023138A"/>
    <w:rsid w:val="00243E0B"/>
    <w:rsid w:val="00257FC3"/>
    <w:rsid w:val="0027281E"/>
    <w:rsid w:val="002A691D"/>
    <w:rsid w:val="00310117"/>
    <w:rsid w:val="0038420C"/>
    <w:rsid w:val="00392BA9"/>
    <w:rsid w:val="003A5AA6"/>
    <w:rsid w:val="003B16D3"/>
    <w:rsid w:val="003C013B"/>
    <w:rsid w:val="003E5B80"/>
    <w:rsid w:val="00407659"/>
    <w:rsid w:val="00436FD0"/>
    <w:rsid w:val="0043748C"/>
    <w:rsid w:val="00480E08"/>
    <w:rsid w:val="004A4CE6"/>
    <w:rsid w:val="004C4456"/>
    <w:rsid w:val="004E3032"/>
    <w:rsid w:val="004F1234"/>
    <w:rsid w:val="004F4BC4"/>
    <w:rsid w:val="004F7380"/>
    <w:rsid w:val="00507B33"/>
    <w:rsid w:val="00513972"/>
    <w:rsid w:val="005229C6"/>
    <w:rsid w:val="005D6ECD"/>
    <w:rsid w:val="005D7601"/>
    <w:rsid w:val="005F1571"/>
    <w:rsid w:val="006171CC"/>
    <w:rsid w:val="00642B14"/>
    <w:rsid w:val="00654CF4"/>
    <w:rsid w:val="0066526B"/>
    <w:rsid w:val="00671EB8"/>
    <w:rsid w:val="006C15DF"/>
    <w:rsid w:val="006D2D61"/>
    <w:rsid w:val="006D6FCB"/>
    <w:rsid w:val="006E1F38"/>
    <w:rsid w:val="00775998"/>
    <w:rsid w:val="0078320F"/>
    <w:rsid w:val="007C3BCD"/>
    <w:rsid w:val="007C59E3"/>
    <w:rsid w:val="007D5593"/>
    <w:rsid w:val="007D70F3"/>
    <w:rsid w:val="007E1BEF"/>
    <w:rsid w:val="00800679"/>
    <w:rsid w:val="00841820"/>
    <w:rsid w:val="008462EB"/>
    <w:rsid w:val="008646C0"/>
    <w:rsid w:val="00865546"/>
    <w:rsid w:val="008739ED"/>
    <w:rsid w:val="008753E4"/>
    <w:rsid w:val="008A1878"/>
    <w:rsid w:val="008A3486"/>
    <w:rsid w:val="008B5403"/>
    <w:rsid w:val="008C2679"/>
    <w:rsid w:val="008D4970"/>
    <w:rsid w:val="00916880"/>
    <w:rsid w:val="009845F7"/>
    <w:rsid w:val="009849B9"/>
    <w:rsid w:val="00990920"/>
    <w:rsid w:val="009A5E3F"/>
    <w:rsid w:val="009B0E52"/>
    <w:rsid w:val="009C5D24"/>
    <w:rsid w:val="009D1531"/>
    <w:rsid w:val="00A51573"/>
    <w:rsid w:val="00A91980"/>
    <w:rsid w:val="00AB0111"/>
    <w:rsid w:val="00AE149C"/>
    <w:rsid w:val="00B65B2C"/>
    <w:rsid w:val="00B7606D"/>
    <w:rsid w:val="00BB015F"/>
    <w:rsid w:val="00BB2C3D"/>
    <w:rsid w:val="00BE0F20"/>
    <w:rsid w:val="00C242AD"/>
    <w:rsid w:val="00C71BFA"/>
    <w:rsid w:val="00C9519D"/>
    <w:rsid w:val="00CB215B"/>
    <w:rsid w:val="00CE3799"/>
    <w:rsid w:val="00CF117A"/>
    <w:rsid w:val="00D16F6F"/>
    <w:rsid w:val="00D25C60"/>
    <w:rsid w:val="00D62A5A"/>
    <w:rsid w:val="00D67250"/>
    <w:rsid w:val="00D73118"/>
    <w:rsid w:val="00D77999"/>
    <w:rsid w:val="00DD2842"/>
    <w:rsid w:val="00DF37C0"/>
    <w:rsid w:val="00DF4F79"/>
    <w:rsid w:val="00E01F73"/>
    <w:rsid w:val="00E1269F"/>
    <w:rsid w:val="00E12B93"/>
    <w:rsid w:val="00E173CD"/>
    <w:rsid w:val="00E2128B"/>
    <w:rsid w:val="00E30AFB"/>
    <w:rsid w:val="00E627AA"/>
    <w:rsid w:val="00E86D07"/>
    <w:rsid w:val="00E92533"/>
    <w:rsid w:val="00E960ED"/>
    <w:rsid w:val="00EC2330"/>
    <w:rsid w:val="00F2575A"/>
    <w:rsid w:val="00F640BF"/>
    <w:rsid w:val="00FA21DA"/>
    <w:rsid w:val="00FB7B1F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380"/>
    <w:rPr>
      <w:b/>
      <w:bCs/>
    </w:rPr>
  </w:style>
  <w:style w:type="paragraph" w:styleId="a5">
    <w:name w:val="header"/>
    <w:basedOn w:val="a"/>
    <w:link w:val="Char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6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688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33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330"/>
  </w:style>
  <w:style w:type="paragraph" w:styleId="a8">
    <w:name w:val="Body Text"/>
    <w:basedOn w:val="a"/>
    <w:link w:val="Char2"/>
    <w:rsid w:val="004F1234"/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8"/>
    <w:rsid w:val="004F1234"/>
    <w:rPr>
      <w:rFonts w:ascii="Times New Roman" w:eastAsia="宋体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380"/>
    <w:rPr>
      <w:b/>
      <w:bCs/>
    </w:rPr>
  </w:style>
  <w:style w:type="paragraph" w:styleId="a5">
    <w:name w:val="header"/>
    <w:basedOn w:val="a"/>
    <w:link w:val="Char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6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688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33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330"/>
  </w:style>
  <w:style w:type="paragraph" w:styleId="a8">
    <w:name w:val="Body Text"/>
    <w:basedOn w:val="a"/>
    <w:link w:val="Char2"/>
    <w:rsid w:val="004F1234"/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8"/>
    <w:rsid w:val="004F1234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0EE9-004E-4DEA-BFF6-C5D97A5A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249</cp:revision>
  <dcterms:created xsi:type="dcterms:W3CDTF">2019-03-19T05:59:00Z</dcterms:created>
  <dcterms:modified xsi:type="dcterms:W3CDTF">2019-04-02T10:06:00Z</dcterms:modified>
</cp:coreProperties>
</file>