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常州大学怀德学院房屋使用情况汇总表</w:t>
      </w:r>
    </w:p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填表说明</w:t>
      </w:r>
    </w:p>
    <w:bookmarkEnd w:id="0"/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本表每半年统计更新一次，作为学院房屋管理的支撑材料；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本表中“楼号”、“门牌号”、“建筑面积（m</w:t>
      </w:r>
      <w:r>
        <w:rPr>
          <w:rFonts w:hint="eastAsia"/>
          <w:sz w:val="24"/>
          <w:szCs w:val="24"/>
          <w:vertAlign w:val="superscript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）”以资产处提供的为准，一般不做变动；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本表中“归属部门”填写为各系部、单位、职能部门名称，有归属权属不明确的可及时和资产处联系反馈，由资产处牵头协调，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本表中“房间用途”填报以上报实际用途为准，将会作为后期制作门牌标识和公用房定额管理的参考，务必按需求按实填报或者更新；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中“第一责任人”填写为房屋归属部门分管固定资产的中层干部；“直接负责人”填写为该房屋的直接管理人员；“房间使用人”填写为具体房屋的使用人员，学院各级行政办公用房填写到具体人员，公共开放用房（如公共教室、图书馆、实验室、礼堂、会议室、报告厅、工会活动室、学生文体活动训练用房、体育活动场所等），后勤服务用房（学生食堂、学生宿舍、学生浴室、医务室等）统一填写为学院师生，基础条件用房（变电所、配电房、水泵房、强弱电间、风机室、消防控制室等专门用房）填写到托管物业单位名称，经营类用房（各类商户门面房、创客街区门面房、基站用房）填写到乙方单位名称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本表中“备注”填写为一些备注情况，包括但不限于明确物业托管单位、乙方单位等对于该房屋的具体负责人以及联系方式；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其他事项：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1、该表格</w:t>
      </w:r>
      <w:r>
        <w:rPr>
          <w:rFonts w:hint="eastAsia"/>
          <w:sz w:val="24"/>
          <w:szCs w:val="24"/>
          <w:lang w:eastAsia="zh-CN"/>
        </w:rPr>
        <w:t>经各单位分管固定资产领导签章后将纸质版交资产处（怀德楼811办公室）。</w:t>
      </w:r>
    </w:p>
    <w:p>
      <w:pPr>
        <w:numPr>
          <w:numId w:val="0"/>
        </w:num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2、资产处会在整合更新后的信息进行现场复核，对于复核后还未能明确用途、使用人、责任人的房间将作为闲置房间纳入学院统筹管理。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252A6"/>
    <w:multiLevelType w:val="singleLevel"/>
    <w:tmpl w:val="B8225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DJjNTM1ZjI4NGQxNDkzMzA0OTlkMWE5OTlkYTcifQ=="/>
  </w:docVars>
  <w:rsids>
    <w:rsidRoot w:val="2F1361D7"/>
    <w:rsid w:val="2F1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637</Characters>
  <Lines>0</Lines>
  <Paragraphs>0</Paragraphs>
  <TotalTime>6</TotalTime>
  <ScaleCrop>false</ScaleCrop>
  <LinksUpToDate>false</LinksUpToDate>
  <CharactersWithSpaces>647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2023-05-24T02:55:00Z</dcterms:created>
  <dc:creator>资产处</dc:creator>
  <cp:lastModifiedBy>资产处</cp:lastModifiedBy>
  <dcterms:modified xsi:type="dcterms:W3CDTF">2023-05-24T05:45:44Z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CF7F9FDBB4CC4A3BBADB9B0800482EAF_11</vt:lpwstr>
  </property>
</Properties>
</file>